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2AEFE" w14:textId="77777777" w:rsidR="00DE196C" w:rsidRPr="00DE196C" w:rsidRDefault="00DE196C" w:rsidP="003D6EB6">
      <w:pPr>
        <w:widowControl w:val="0"/>
        <w:autoSpaceDE w:val="0"/>
        <w:autoSpaceDN w:val="0"/>
        <w:adjustRightInd w:val="0"/>
        <w:spacing w:after="0" w:line="240" w:lineRule="auto"/>
        <w:jc w:val="center"/>
        <w:rPr>
          <w:rFonts w:ascii="Arial Black" w:eastAsia="Times New Roman" w:hAnsi="Arial Black" w:cs="Arial"/>
          <w:b/>
          <w:bCs/>
          <w:i/>
          <w:iCs/>
          <w:sz w:val="24"/>
          <w:szCs w:val="36"/>
        </w:rPr>
      </w:pPr>
      <w:bookmarkStart w:id="0" w:name="_GoBack"/>
      <w:bookmarkEnd w:id="0"/>
      <w:r w:rsidRPr="00DE196C">
        <w:rPr>
          <w:rFonts w:ascii="Arial Black" w:eastAsia="Times New Roman" w:hAnsi="Arial Black" w:cs="Arial"/>
          <w:b/>
          <w:bCs/>
          <w:sz w:val="36"/>
          <w:szCs w:val="36"/>
        </w:rPr>
        <w:t>MIDLAND COUNTIES</w:t>
      </w:r>
    </w:p>
    <w:p w14:paraId="322FFD0C" w14:textId="77777777" w:rsidR="00DE196C" w:rsidRPr="00DE196C" w:rsidRDefault="00DE196C" w:rsidP="003D6EB6">
      <w:pPr>
        <w:spacing w:after="0" w:line="240" w:lineRule="auto"/>
        <w:jc w:val="center"/>
        <w:rPr>
          <w:rFonts w:ascii="Arial" w:eastAsia="Times New Roman" w:hAnsi="Arial" w:cs="Arial"/>
          <w:i/>
          <w:iCs/>
          <w:sz w:val="24"/>
          <w:szCs w:val="20"/>
        </w:rPr>
      </w:pPr>
    </w:p>
    <w:p w14:paraId="760B86BB" w14:textId="01139693" w:rsidR="00DE196C" w:rsidRPr="00DE196C" w:rsidRDefault="00BF0EDF" w:rsidP="003D6EB6">
      <w:pPr>
        <w:spacing w:after="0" w:line="240" w:lineRule="auto"/>
        <w:jc w:val="center"/>
        <w:rPr>
          <w:rFonts w:ascii="Arial" w:eastAsia="Times New Roman" w:hAnsi="Arial" w:cs="Arial"/>
          <w:i/>
          <w:iCs/>
          <w:sz w:val="24"/>
          <w:szCs w:val="20"/>
        </w:rPr>
      </w:pPr>
      <w:r>
        <w:rPr>
          <w:noProof/>
          <w:lang w:eastAsia="en-GB"/>
        </w:rPr>
        <w:drawing>
          <wp:inline distT="0" distB="0" distL="0" distR="0" wp14:anchorId="65064972" wp14:editId="6784452A">
            <wp:extent cx="1171575" cy="11144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1114425"/>
                    </a:xfrm>
                    <a:prstGeom prst="rect">
                      <a:avLst/>
                    </a:prstGeom>
                    <a:noFill/>
                    <a:ln>
                      <a:noFill/>
                    </a:ln>
                  </pic:spPr>
                </pic:pic>
              </a:graphicData>
            </a:graphic>
          </wp:inline>
        </w:drawing>
      </w:r>
    </w:p>
    <w:p w14:paraId="333C97D0" w14:textId="77777777" w:rsidR="00DE196C" w:rsidRPr="00DE196C" w:rsidRDefault="00DE196C" w:rsidP="003D6EB6">
      <w:pPr>
        <w:spacing w:after="0" w:line="240" w:lineRule="auto"/>
        <w:jc w:val="center"/>
        <w:rPr>
          <w:rFonts w:ascii="Arial" w:eastAsia="Times New Roman" w:hAnsi="Arial" w:cs="Arial"/>
          <w:i/>
          <w:iCs/>
          <w:sz w:val="36"/>
          <w:szCs w:val="36"/>
        </w:rPr>
      </w:pPr>
    </w:p>
    <w:p w14:paraId="3698E559" w14:textId="77777777" w:rsidR="00DE196C" w:rsidRPr="00DE196C" w:rsidRDefault="00DE196C" w:rsidP="003D6EB6">
      <w:pPr>
        <w:tabs>
          <w:tab w:val="center" w:pos="4512"/>
        </w:tabs>
        <w:spacing w:after="0" w:line="240" w:lineRule="auto"/>
        <w:jc w:val="center"/>
        <w:rPr>
          <w:rFonts w:ascii="Arial Black" w:eastAsia="Times New Roman" w:hAnsi="Arial Black" w:cs="Arial"/>
          <w:b/>
          <w:bCs/>
          <w:sz w:val="36"/>
          <w:szCs w:val="36"/>
        </w:rPr>
      </w:pPr>
      <w:r w:rsidRPr="00DE196C">
        <w:rPr>
          <w:rFonts w:ascii="Arial Black" w:eastAsia="Times New Roman" w:hAnsi="Arial Black" w:cs="Arial"/>
          <w:b/>
          <w:bCs/>
          <w:sz w:val="36"/>
          <w:szCs w:val="36"/>
        </w:rPr>
        <w:t>ATHLETIC ASSOCIATION</w:t>
      </w:r>
    </w:p>
    <w:p w14:paraId="22A3588E" w14:textId="77777777" w:rsidR="00DE196C" w:rsidRPr="00DE196C" w:rsidRDefault="00DE196C" w:rsidP="003D6EB6">
      <w:pPr>
        <w:spacing w:after="0" w:line="240" w:lineRule="auto"/>
        <w:jc w:val="center"/>
        <w:rPr>
          <w:rFonts w:ascii="Arial Black" w:eastAsia="Times New Roman" w:hAnsi="Arial Black" w:cs="Arial"/>
          <w:b/>
          <w:bCs/>
          <w:sz w:val="36"/>
          <w:szCs w:val="36"/>
        </w:rPr>
      </w:pPr>
    </w:p>
    <w:p w14:paraId="6F891587" w14:textId="008DE0B2" w:rsidR="00DE196C" w:rsidRPr="00DE196C" w:rsidRDefault="00526AFD" w:rsidP="003D6EB6">
      <w:pPr>
        <w:keepNext/>
        <w:widowControl w:val="0"/>
        <w:tabs>
          <w:tab w:val="center" w:pos="4512"/>
        </w:tabs>
        <w:autoSpaceDE w:val="0"/>
        <w:autoSpaceDN w:val="0"/>
        <w:adjustRightInd w:val="0"/>
        <w:spacing w:after="0" w:line="240" w:lineRule="auto"/>
        <w:jc w:val="center"/>
        <w:outlineLvl w:val="2"/>
        <w:rPr>
          <w:rFonts w:ascii="Arial Black" w:eastAsia="Times New Roman" w:hAnsi="Arial Black" w:cs="Arial"/>
          <w:b/>
          <w:bCs/>
          <w:sz w:val="36"/>
          <w:szCs w:val="36"/>
        </w:rPr>
      </w:pPr>
      <w:r>
        <w:rPr>
          <w:rFonts w:ascii="Arial Black" w:eastAsia="Times New Roman" w:hAnsi="Arial Black" w:cs="Arial"/>
          <w:b/>
          <w:bCs/>
          <w:sz w:val="36"/>
          <w:szCs w:val="36"/>
        </w:rPr>
        <w:t>30</w:t>
      </w:r>
      <w:r w:rsidR="00DE196C" w:rsidRPr="00DE196C">
        <w:rPr>
          <w:rFonts w:ascii="Arial Black" w:eastAsia="Times New Roman" w:hAnsi="Arial Black" w:cs="Arial"/>
          <w:b/>
          <w:bCs/>
          <w:sz w:val="36"/>
          <w:szCs w:val="36"/>
          <w:vertAlign w:val="superscript"/>
        </w:rPr>
        <w:t xml:space="preserve">th </w:t>
      </w:r>
      <w:r w:rsidR="00DE196C" w:rsidRPr="00DE196C">
        <w:rPr>
          <w:rFonts w:ascii="Arial Black" w:eastAsia="Times New Roman" w:hAnsi="Arial Black" w:cs="Arial"/>
          <w:b/>
          <w:bCs/>
          <w:sz w:val="36"/>
          <w:szCs w:val="36"/>
        </w:rPr>
        <w:t>ANNUAL GENERAL MEETING</w:t>
      </w:r>
    </w:p>
    <w:p w14:paraId="790BC2FE" w14:textId="77777777" w:rsidR="00DE196C" w:rsidRPr="00DE196C" w:rsidRDefault="00DE196C" w:rsidP="003D6EB6">
      <w:pPr>
        <w:spacing w:after="0" w:line="240" w:lineRule="auto"/>
        <w:jc w:val="center"/>
        <w:rPr>
          <w:rFonts w:ascii="Arial Black" w:eastAsia="Times New Roman" w:hAnsi="Arial Black" w:cs="Arial"/>
          <w:b/>
          <w:bCs/>
          <w:sz w:val="36"/>
          <w:szCs w:val="36"/>
        </w:rPr>
      </w:pPr>
    </w:p>
    <w:p w14:paraId="53447A4A" w14:textId="7A736DD8" w:rsidR="00DE196C" w:rsidRPr="00DE196C" w:rsidRDefault="00DE196C" w:rsidP="003D6EB6">
      <w:pPr>
        <w:tabs>
          <w:tab w:val="center" w:pos="4512"/>
        </w:tabs>
        <w:spacing w:after="0" w:line="240" w:lineRule="auto"/>
        <w:jc w:val="center"/>
        <w:rPr>
          <w:rFonts w:ascii="Arial Black" w:eastAsia="Times New Roman" w:hAnsi="Arial Black" w:cs="Arial"/>
          <w:b/>
          <w:bCs/>
          <w:sz w:val="36"/>
          <w:szCs w:val="36"/>
        </w:rPr>
      </w:pPr>
      <w:r w:rsidRPr="00DE196C">
        <w:rPr>
          <w:rFonts w:ascii="Arial Black" w:eastAsia="Times New Roman" w:hAnsi="Arial Black" w:cs="Arial"/>
          <w:b/>
          <w:bCs/>
          <w:sz w:val="36"/>
          <w:szCs w:val="36"/>
        </w:rPr>
        <w:t xml:space="preserve">SUNDAY </w:t>
      </w:r>
      <w:r w:rsidR="004A645C">
        <w:rPr>
          <w:rFonts w:ascii="Arial Black" w:eastAsia="Times New Roman" w:hAnsi="Arial Black" w:cs="Arial"/>
          <w:b/>
          <w:bCs/>
          <w:sz w:val="36"/>
          <w:szCs w:val="36"/>
        </w:rPr>
        <w:t>1</w:t>
      </w:r>
      <w:r w:rsidR="004A645C" w:rsidRPr="004A645C">
        <w:rPr>
          <w:rFonts w:ascii="Arial Black" w:eastAsia="Times New Roman" w:hAnsi="Arial Black" w:cs="Arial"/>
          <w:b/>
          <w:bCs/>
          <w:sz w:val="36"/>
          <w:szCs w:val="36"/>
          <w:vertAlign w:val="superscript"/>
        </w:rPr>
        <w:t>st</w:t>
      </w:r>
      <w:r w:rsidR="004A645C">
        <w:rPr>
          <w:rFonts w:ascii="Arial Black" w:eastAsia="Times New Roman" w:hAnsi="Arial Black" w:cs="Arial"/>
          <w:b/>
          <w:bCs/>
          <w:sz w:val="36"/>
          <w:szCs w:val="36"/>
        </w:rPr>
        <w:t xml:space="preserve"> December 2019</w:t>
      </w:r>
    </w:p>
    <w:p w14:paraId="05145801" w14:textId="77777777" w:rsidR="00DE196C" w:rsidRPr="00DE196C" w:rsidRDefault="00DE196C" w:rsidP="003D6EB6">
      <w:pPr>
        <w:spacing w:after="0" w:line="240" w:lineRule="auto"/>
        <w:jc w:val="center"/>
        <w:rPr>
          <w:rFonts w:ascii="Arial Black" w:eastAsia="Times New Roman" w:hAnsi="Arial Black" w:cs="Arial"/>
          <w:b/>
          <w:bCs/>
          <w:sz w:val="36"/>
          <w:szCs w:val="36"/>
        </w:rPr>
      </w:pPr>
    </w:p>
    <w:p w14:paraId="7880E026" w14:textId="7026AB18" w:rsidR="00DE196C" w:rsidRDefault="0022734E" w:rsidP="003D6EB6">
      <w:pPr>
        <w:tabs>
          <w:tab w:val="center" w:pos="4512"/>
        </w:tabs>
        <w:spacing w:after="0" w:line="240" w:lineRule="auto"/>
        <w:jc w:val="center"/>
        <w:rPr>
          <w:rFonts w:ascii="Arial Black" w:eastAsia="Times New Roman" w:hAnsi="Arial Black" w:cs="Arial"/>
          <w:b/>
          <w:bCs/>
          <w:sz w:val="36"/>
          <w:szCs w:val="36"/>
        </w:rPr>
      </w:pPr>
      <w:r>
        <w:rPr>
          <w:rFonts w:ascii="Arial Black" w:eastAsia="Times New Roman" w:hAnsi="Arial Black" w:cs="Arial"/>
          <w:b/>
          <w:bCs/>
          <w:sz w:val="36"/>
          <w:szCs w:val="36"/>
        </w:rPr>
        <w:t>VENUE: BACK-STRAIGHT STAND</w:t>
      </w:r>
    </w:p>
    <w:p w14:paraId="239DD392" w14:textId="77777777" w:rsidR="00710150" w:rsidRDefault="00710150" w:rsidP="00710150">
      <w:pPr>
        <w:pStyle w:val="Heading1"/>
      </w:pPr>
      <w:r>
        <w:t>ALEXANDER STADIUM</w:t>
      </w:r>
    </w:p>
    <w:p w14:paraId="78CA3C90" w14:textId="77777777" w:rsidR="00710150" w:rsidRDefault="00710150" w:rsidP="00710150">
      <w:pPr>
        <w:pStyle w:val="Heading1"/>
      </w:pPr>
      <w:r>
        <w:t>WALSALL ROAD</w:t>
      </w:r>
    </w:p>
    <w:p w14:paraId="018246D2" w14:textId="77777777" w:rsidR="00710150" w:rsidRDefault="00710150" w:rsidP="00710150">
      <w:pPr>
        <w:tabs>
          <w:tab w:val="center" w:pos="4512"/>
        </w:tabs>
        <w:jc w:val="center"/>
        <w:rPr>
          <w:rFonts w:ascii="Arial Black" w:hAnsi="Arial Black" w:cs="Arial"/>
          <w:b/>
          <w:bCs/>
          <w:sz w:val="36"/>
          <w:szCs w:val="36"/>
        </w:rPr>
      </w:pPr>
      <w:r>
        <w:rPr>
          <w:rFonts w:ascii="Arial Black" w:hAnsi="Arial Black" w:cs="Arial"/>
          <w:b/>
          <w:bCs/>
          <w:sz w:val="36"/>
          <w:szCs w:val="36"/>
        </w:rPr>
        <w:t>PERRY BARR</w:t>
      </w:r>
    </w:p>
    <w:p w14:paraId="28B0B819" w14:textId="235452FC" w:rsidR="004A645C" w:rsidRPr="00710150" w:rsidRDefault="00710150" w:rsidP="00710150">
      <w:pPr>
        <w:tabs>
          <w:tab w:val="center" w:pos="4512"/>
        </w:tabs>
        <w:jc w:val="center"/>
        <w:rPr>
          <w:rFonts w:ascii="Arial Black" w:hAnsi="Arial Black" w:cs="Arial"/>
          <w:b/>
          <w:bCs/>
          <w:sz w:val="36"/>
          <w:szCs w:val="36"/>
        </w:rPr>
      </w:pPr>
      <w:r>
        <w:rPr>
          <w:rFonts w:ascii="Arial Black" w:hAnsi="Arial Black" w:cs="Arial"/>
          <w:b/>
          <w:bCs/>
          <w:sz w:val="36"/>
          <w:szCs w:val="36"/>
        </w:rPr>
        <w:t>BIRMINGHAM B42 2LR</w:t>
      </w:r>
    </w:p>
    <w:p w14:paraId="18D5E59E" w14:textId="77777777" w:rsidR="004A645C" w:rsidRPr="00DE196C" w:rsidRDefault="004A645C" w:rsidP="003D6EB6">
      <w:pPr>
        <w:spacing w:after="0" w:line="240" w:lineRule="auto"/>
        <w:jc w:val="center"/>
        <w:rPr>
          <w:rFonts w:ascii="Arial Black" w:eastAsia="Times New Roman" w:hAnsi="Arial Black" w:cs="Arial"/>
          <w:b/>
          <w:bCs/>
          <w:sz w:val="36"/>
          <w:szCs w:val="36"/>
        </w:rPr>
      </w:pPr>
    </w:p>
    <w:p w14:paraId="4ADF2E69" w14:textId="77777777" w:rsidR="00DE196C" w:rsidRDefault="00DE196C" w:rsidP="003D6EB6">
      <w:pPr>
        <w:spacing w:after="0" w:line="240" w:lineRule="auto"/>
        <w:jc w:val="center"/>
        <w:rPr>
          <w:rFonts w:ascii="Rockwell Extra Bold" w:eastAsia="Times New Roman" w:hAnsi="Rockwell Extra Bold" w:cs="Times New Roman"/>
          <w:bCs/>
          <w:sz w:val="40"/>
          <w:szCs w:val="20"/>
        </w:rPr>
      </w:pPr>
      <w:r w:rsidRPr="00DE196C">
        <w:rPr>
          <w:rFonts w:ascii="Rockwell Extra Bold" w:eastAsia="Times New Roman" w:hAnsi="Rockwell Extra Bold" w:cs="Times New Roman"/>
          <w:bCs/>
          <w:sz w:val="40"/>
          <w:szCs w:val="20"/>
        </w:rPr>
        <w:t>COMMENCING AT 12 noon</w:t>
      </w:r>
    </w:p>
    <w:p w14:paraId="170FE854" w14:textId="77777777" w:rsidR="00D81ABC" w:rsidRDefault="00D81ABC" w:rsidP="003D6EB6">
      <w:pPr>
        <w:spacing w:after="0" w:line="240" w:lineRule="auto"/>
        <w:jc w:val="center"/>
        <w:rPr>
          <w:rFonts w:ascii="Rockwell Extra Bold" w:eastAsia="Times New Roman" w:hAnsi="Rockwell Extra Bold" w:cs="Times New Roman"/>
          <w:bCs/>
          <w:sz w:val="40"/>
          <w:szCs w:val="20"/>
        </w:rPr>
      </w:pPr>
    </w:p>
    <w:p w14:paraId="41F5D607" w14:textId="77777777" w:rsidR="002C47F0" w:rsidRPr="003D6EB6" w:rsidRDefault="002C47F0" w:rsidP="002C47F0">
      <w:pPr>
        <w:spacing w:after="0" w:line="240" w:lineRule="auto"/>
        <w:jc w:val="center"/>
        <w:rPr>
          <w:rFonts w:ascii="Rockwell Extra Bold" w:eastAsia="Times New Roman" w:hAnsi="Rockwell Extra Bold" w:cs="Times New Roman"/>
          <w:bCs/>
          <w:sz w:val="40"/>
          <w:szCs w:val="20"/>
        </w:rPr>
      </w:pPr>
      <w:r w:rsidRPr="003D6EB6">
        <w:rPr>
          <w:rFonts w:ascii="Rockwell Extra Bold" w:eastAsia="Times New Roman" w:hAnsi="Rockwell Extra Bold" w:cs="Times New Roman"/>
          <w:bCs/>
          <w:sz w:val="40"/>
          <w:szCs w:val="20"/>
        </w:rPr>
        <w:t>To be followed by the</w:t>
      </w:r>
    </w:p>
    <w:p w14:paraId="0F2099BF" w14:textId="77777777" w:rsidR="002C47F0" w:rsidRDefault="002C47F0" w:rsidP="002C47F0">
      <w:pPr>
        <w:spacing w:after="0" w:line="240" w:lineRule="auto"/>
        <w:jc w:val="center"/>
        <w:rPr>
          <w:rFonts w:ascii="Rockwell Extra Bold" w:eastAsia="Times New Roman" w:hAnsi="Rockwell Extra Bold" w:cs="Times New Roman"/>
          <w:bCs/>
          <w:sz w:val="40"/>
          <w:szCs w:val="20"/>
        </w:rPr>
      </w:pPr>
      <w:r w:rsidRPr="003D6EB6">
        <w:rPr>
          <w:rFonts w:ascii="Rockwell Extra Bold" w:eastAsia="Times New Roman" w:hAnsi="Rockwell Extra Bold" w:cs="Times New Roman"/>
          <w:bCs/>
          <w:sz w:val="40"/>
          <w:szCs w:val="20"/>
        </w:rPr>
        <w:t>Track &amp; Field League AGM at 2.00pm</w:t>
      </w:r>
    </w:p>
    <w:p w14:paraId="70B6E7A3" w14:textId="77777777" w:rsidR="002C47F0" w:rsidRDefault="002C47F0" w:rsidP="002C47F0">
      <w:pPr>
        <w:spacing w:after="0" w:line="240" w:lineRule="auto"/>
        <w:jc w:val="center"/>
      </w:pPr>
    </w:p>
    <w:p w14:paraId="0C76BB23" w14:textId="77777777" w:rsidR="002C47F0" w:rsidRPr="00DE196C" w:rsidRDefault="002C47F0" w:rsidP="003D6EB6">
      <w:pPr>
        <w:spacing w:after="0" w:line="240" w:lineRule="auto"/>
        <w:jc w:val="center"/>
        <w:rPr>
          <w:rFonts w:ascii="Rockwell Extra Bold" w:eastAsia="Times New Roman" w:hAnsi="Rockwell Extra Bold" w:cs="Times New Roman"/>
          <w:bCs/>
          <w:sz w:val="40"/>
          <w:szCs w:val="20"/>
        </w:rPr>
      </w:pPr>
    </w:p>
    <w:p w14:paraId="6F045246" w14:textId="77777777" w:rsidR="00DE196C" w:rsidRPr="00DE196C" w:rsidRDefault="00DE196C" w:rsidP="003D6EB6">
      <w:pPr>
        <w:spacing w:after="0" w:line="240" w:lineRule="auto"/>
        <w:jc w:val="center"/>
        <w:rPr>
          <w:rFonts w:ascii="Arial" w:eastAsia="Times New Roman" w:hAnsi="Arial" w:cs="Arial"/>
          <w:b/>
          <w:bCs/>
          <w:i/>
          <w:iCs/>
          <w:sz w:val="28"/>
          <w:szCs w:val="28"/>
        </w:rPr>
      </w:pPr>
    </w:p>
    <w:p w14:paraId="13D5495C" w14:textId="1E8E1090" w:rsidR="00DE196C" w:rsidRDefault="001C0267" w:rsidP="003D6EB6">
      <w:pPr>
        <w:keepNext/>
        <w:widowControl w:val="0"/>
        <w:tabs>
          <w:tab w:val="center" w:pos="4512"/>
          <w:tab w:val="left" w:pos="7797"/>
        </w:tabs>
        <w:autoSpaceDE w:val="0"/>
        <w:autoSpaceDN w:val="0"/>
        <w:adjustRightInd w:val="0"/>
        <w:spacing w:after="0" w:line="240" w:lineRule="auto"/>
        <w:jc w:val="center"/>
        <w:outlineLvl w:val="1"/>
        <w:rPr>
          <w:rFonts w:ascii="Arial" w:eastAsia="Times New Roman" w:hAnsi="Arial" w:cs="Arial"/>
          <w:b/>
          <w:bCs/>
          <w:sz w:val="28"/>
          <w:szCs w:val="28"/>
        </w:rPr>
      </w:pPr>
      <w:r w:rsidRPr="00E07258">
        <w:rPr>
          <w:rFonts w:ascii="Arial" w:eastAsia="Times New Roman" w:hAnsi="Arial" w:cs="Arial"/>
          <w:b/>
          <w:bCs/>
          <w:sz w:val="28"/>
          <w:szCs w:val="28"/>
        </w:rPr>
        <w:t>Preliminary Notice</w:t>
      </w:r>
    </w:p>
    <w:p w14:paraId="7C5E106B" w14:textId="77777777" w:rsidR="002B5568" w:rsidRPr="00E07258" w:rsidRDefault="002B5568" w:rsidP="003D6EB6">
      <w:pPr>
        <w:keepNext/>
        <w:widowControl w:val="0"/>
        <w:tabs>
          <w:tab w:val="center" w:pos="4512"/>
          <w:tab w:val="left" w:pos="7797"/>
        </w:tabs>
        <w:autoSpaceDE w:val="0"/>
        <w:autoSpaceDN w:val="0"/>
        <w:adjustRightInd w:val="0"/>
        <w:spacing w:after="0" w:line="240" w:lineRule="auto"/>
        <w:jc w:val="center"/>
        <w:outlineLvl w:val="1"/>
        <w:rPr>
          <w:rFonts w:ascii="Arial" w:eastAsia="Times New Roman" w:hAnsi="Arial" w:cs="Arial"/>
          <w:b/>
          <w:bCs/>
          <w:sz w:val="28"/>
          <w:szCs w:val="28"/>
        </w:rPr>
      </w:pPr>
    </w:p>
    <w:p w14:paraId="2189ACB2" w14:textId="59345BCB" w:rsidR="002B5568" w:rsidRDefault="002B5568" w:rsidP="002B5568">
      <w:pPr>
        <w:spacing w:after="0" w:line="240" w:lineRule="auto"/>
        <w:rPr>
          <w:sz w:val="26"/>
        </w:rPr>
      </w:pPr>
      <w:r>
        <w:rPr>
          <w:sz w:val="26"/>
        </w:rPr>
        <w:t>[</w:t>
      </w:r>
      <w:r w:rsidRPr="00CB523F">
        <w:rPr>
          <w:sz w:val="26"/>
        </w:rPr>
        <w:t>All propositions to be included on the agenda for the Annual General Meeting must be received by the Honorary Secretary at the Headquarters of the As</w:t>
      </w:r>
      <w:r>
        <w:rPr>
          <w:sz w:val="26"/>
        </w:rPr>
        <w:t>sociation by 3</w:t>
      </w:r>
      <w:r w:rsidRPr="002B5568">
        <w:rPr>
          <w:sz w:val="26"/>
          <w:vertAlign w:val="superscript"/>
        </w:rPr>
        <w:t>rd</w:t>
      </w:r>
      <w:r>
        <w:rPr>
          <w:sz w:val="26"/>
        </w:rPr>
        <w:t xml:space="preserve"> November 2019</w:t>
      </w:r>
      <w:r w:rsidRPr="00CB523F">
        <w:rPr>
          <w:sz w:val="26"/>
        </w:rPr>
        <w:t>.   Propositions must be supported by three other Affiliated Clubs or Bodies.</w:t>
      </w:r>
      <w:r w:rsidRPr="002B5568">
        <w:rPr>
          <w:sz w:val="26"/>
        </w:rPr>
        <w:t xml:space="preserve"> </w:t>
      </w:r>
    </w:p>
    <w:p w14:paraId="786C00B2" w14:textId="3ACBB53C" w:rsidR="003D6EB6" w:rsidRDefault="002C47F0" w:rsidP="002B5568">
      <w:pPr>
        <w:spacing w:after="0" w:line="240" w:lineRule="auto"/>
        <w:rPr>
          <w:sz w:val="26"/>
        </w:rPr>
      </w:pPr>
      <w:r>
        <w:rPr>
          <w:sz w:val="26"/>
        </w:rPr>
        <w:t>Nominations for officers shall be made</w:t>
      </w:r>
      <w:r w:rsidR="002B5568">
        <w:rPr>
          <w:sz w:val="26"/>
        </w:rPr>
        <w:t xml:space="preserve"> </w:t>
      </w:r>
      <w:r w:rsidR="002B5568" w:rsidRPr="00CB523F">
        <w:rPr>
          <w:sz w:val="26"/>
        </w:rPr>
        <w:t>in writing to the Honorary Secret</w:t>
      </w:r>
      <w:r w:rsidR="002B5568">
        <w:rPr>
          <w:sz w:val="26"/>
        </w:rPr>
        <w:t>ary by 3</w:t>
      </w:r>
      <w:r w:rsidR="002B5568" w:rsidRPr="002B5568">
        <w:rPr>
          <w:sz w:val="26"/>
          <w:vertAlign w:val="superscript"/>
        </w:rPr>
        <w:t>rd</w:t>
      </w:r>
      <w:r w:rsidR="002B5568">
        <w:rPr>
          <w:sz w:val="26"/>
        </w:rPr>
        <w:t xml:space="preserve"> November 2019 </w:t>
      </w:r>
      <w:r w:rsidR="002B5568" w:rsidRPr="00CB523F">
        <w:rPr>
          <w:sz w:val="26"/>
        </w:rPr>
        <w:t>and signed by the proposer and seconder, who shall be Members of the Association</w:t>
      </w:r>
      <w:r w:rsidR="002B5568">
        <w:rPr>
          <w:sz w:val="26"/>
        </w:rPr>
        <w:t>]</w:t>
      </w:r>
    </w:p>
    <w:p w14:paraId="703D72D5" w14:textId="77777777" w:rsidR="002B5568" w:rsidRDefault="002B5568" w:rsidP="002B5568">
      <w:pPr>
        <w:spacing w:after="0" w:line="240" w:lineRule="auto"/>
        <w:rPr>
          <w:sz w:val="26"/>
        </w:rPr>
      </w:pPr>
    </w:p>
    <w:p w14:paraId="243C3A5C" w14:textId="7AF53A4B" w:rsidR="003D6EB6" w:rsidRDefault="003D6EB6" w:rsidP="003D6EB6">
      <w:pPr>
        <w:jc w:val="center"/>
        <w:rPr>
          <w:rFonts w:ascii="Calibri" w:eastAsia="Calibri" w:hAnsi="Calibri" w:cs="Times New Roman"/>
          <w:sz w:val="24"/>
          <w:szCs w:val="24"/>
        </w:rPr>
      </w:pPr>
    </w:p>
    <w:p w14:paraId="48A57E31" w14:textId="0FE6F5D8" w:rsidR="001C0267" w:rsidRDefault="001C0267" w:rsidP="003D6EB6">
      <w:pPr>
        <w:spacing w:after="0" w:line="240" w:lineRule="auto"/>
        <w:jc w:val="center"/>
      </w:pPr>
    </w:p>
    <w:p w14:paraId="77C32343" w14:textId="77777777" w:rsidR="001C0267" w:rsidRDefault="001C0267" w:rsidP="00551C5D">
      <w:pPr>
        <w:spacing w:after="0" w:line="240" w:lineRule="auto"/>
        <w:ind w:hanging="284"/>
        <w:jc w:val="center"/>
        <w:rPr>
          <w:b/>
          <w:bCs/>
          <w:sz w:val="28"/>
          <w:szCs w:val="28"/>
          <w:u w:val="single"/>
        </w:rPr>
      </w:pPr>
      <w:r w:rsidRPr="0022734E">
        <w:rPr>
          <w:b/>
          <w:bCs/>
          <w:sz w:val="28"/>
          <w:szCs w:val="28"/>
          <w:u w:val="single"/>
        </w:rPr>
        <w:t>THE ANNUAL GENERAL MEETING</w:t>
      </w:r>
    </w:p>
    <w:p w14:paraId="100C6789" w14:textId="77777777" w:rsidR="0022734E" w:rsidRPr="0022734E" w:rsidRDefault="0022734E" w:rsidP="00551C5D">
      <w:pPr>
        <w:spacing w:after="0" w:line="240" w:lineRule="auto"/>
        <w:ind w:hanging="284"/>
        <w:jc w:val="center"/>
        <w:rPr>
          <w:sz w:val="28"/>
          <w:szCs w:val="28"/>
          <w:u w:val="single"/>
        </w:rPr>
      </w:pPr>
    </w:p>
    <w:p w14:paraId="142CACF1" w14:textId="5612D8B3" w:rsidR="001C0267" w:rsidRPr="00CB523F" w:rsidRDefault="001C0267" w:rsidP="00E07258">
      <w:pPr>
        <w:spacing w:after="0" w:line="240" w:lineRule="auto"/>
        <w:ind w:left="720" w:hanging="720"/>
        <w:jc w:val="both"/>
        <w:rPr>
          <w:sz w:val="26"/>
        </w:rPr>
      </w:pPr>
      <w:r w:rsidRPr="00CB523F">
        <w:rPr>
          <w:sz w:val="26"/>
        </w:rPr>
        <w:t>7.1</w:t>
      </w:r>
      <w:r w:rsidRPr="00CB523F">
        <w:rPr>
          <w:sz w:val="26"/>
        </w:rPr>
        <w:tab/>
        <w:t>The Annual General Meeting of the Association shall be held on such day, and at such time and place as the Management Group may decide.   At least 2</w:t>
      </w:r>
      <w:r>
        <w:rPr>
          <w:sz w:val="26"/>
        </w:rPr>
        <w:t xml:space="preserve"> </w:t>
      </w:r>
      <w:proofErr w:type="spellStart"/>
      <w:r w:rsidRPr="00CB523F">
        <w:rPr>
          <w:sz w:val="26"/>
        </w:rPr>
        <w:t>months</w:t>
      </w:r>
      <w:r w:rsidR="002B5568">
        <w:rPr>
          <w:sz w:val="26"/>
        </w:rPr>
        <w:t xml:space="preserve"> </w:t>
      </w:r>
      <w:r w:rsidRPr="00CB523F">
        <w:rPr>
          <w:sz w:val="26"/>
        </w:rPr>
        <w:t>notice</w:t>
      </w:r>
      <w:proofErr w:type="spellEnd"/>
      <w:r w:rsidRPr="00CB523F">
        <w:rPr>
          <w:sz w:val="26"/>
        </w:rPr>
        <w:t xml:space="preserve"> of the Annual General Meeting shall be given on the website.</w:t>
      </w:r>
    </w:p>
    <w:p w14:paraId="10F346BC" w14:textId="6AFB7912" w:rsidR="001C0267" w:rsidRPr="00CB523F" w:rsidRDefault="001C0267" w:rsidP="00E07258">
      <w:pPr>
        <w:spacing w:after="0" w:line="240" w:lineRule="auto"/>
        <w:ind w:left="720" w:hanging="720"/>
        <w:jc w:val="both"/>
        <w:rPr>
          <w:sz w:val="26"/>
        </w:rPr>
      </w:pPr>
      <w:r w:rsidRPr="00CB523F">
        <w:rPr>
          <w:sz w:val="26"/>
        </w:rPr>
        <w:t>7.2</w:t>
      </w:r>
      <w:r w:rsidRPr="00CB523F">
        <w:rPr>
          <w:sz w:val="26"/>
        </w:rPr>
        <w:tab/>
        <w:t>All propositions to be included on the agenda for the Annual General Meeting must be received by the Honorary Secretary at the Headquarters of the Association at least 28 days befor</w:t>
      </w:r>
      <w:r w:rsidR="003B7E50">
        <w:rPr>
          <w:sz w:val="26"/>
        </w:rPr>
        <w:t>e</w:t>
      </w:r>
      <w:r w:rsidRPr="00CB523F">
        <w:rPr>
          <w:sz w:val="26"/>
        </w:rPr>
        <w:t xml:space="preserve"> the date of the Annual General Meeting.   Propositions must be supported by three other Affiliated Clubs or Bodies.</w:t>
      </w:r>
    </w:p>
    <w:p w14:paraId="5FED6214" w14:textId="77777777" w:rsidR="001C0267" w:rsidRPr="00CB523F" w:rsidRDefault="001C0267" w:rsidP="00E07258">
      <w:pPr>
        <w:spacing w:after="0" w:line="240" w:lineRule="auto"/>
        <w:ind w:left="720" w:hanging="720"/>
        <w:jc w:val="both"/>
        <w:rPr>
          <w:sz w:val="26"/>
        </w:rPr>
      </w:pPr>
      <w:r w:rsidRPr="00CB523F">
        <w:rPr>
          <w:sz w:val="26"/>
        </w:rPr>
        <w:t xml:space="preserve">7.3 </w:t>
      </w:r>
      <w:r w:rsidRPr="00CB523F">
        <w:rPr>
          <w:sz w:val="26"/>
        </w:rPr>
        <w:tab/>
        <w:t>The Honorary Secretary of the Association shall send to all Members by post or electronic means the agenda and relevant papers for the Annual General Meeting at least 14 days before the date of the meeting.   Such notice shall identify all the business to be conducted at the Annual General Meeting.</w:t>
      </w:r>
    </w:p>
    <w:p w14:paraId="30D8738E" w14:textId="77777777" w:rsidR="001C0267" w:rsidRPr="00CB523F" w:rsidRDefault="001C0267" w:rsidP="00E07258">
      <w:pPr>
        <w:spacing w:after="0" w:line="240" w:lineRule="auto"/>
        <w:jc w:val="both"/>
        <w:rPr>
          <w:sz w:val="26"/>
        </w:rPr>
      </w:pPr>
      <w:r w:rsidRPr="00CB523F">
        <w:rPr>
          <w:sz w:val="26"/>
        </w:rPr>
        <w:t>7.4</w:t>
      </w:r>
      <w:r w:rsidRPr="00CB523F">
        <w:rPr>
          <w:sz w:val="26"/>
        </w:rPr>
        <w:tab/>
        <w:t>The Annual General Meeting shall transact the following business:</w:t>
      </w:r>
    </w:p>
    <w:p w14:paraId="7AD5E3B4" w14:textId="77777777" w:rsidR="001C0267" w:rsidRPr="00CB523F" w:rsidRDefault="001C0267" w:rsidP="00E07258">
      <w:pPr>
        <w:spacing w:after="0" w:line="240" w:lineRule="auto"/>
        <w:ind w:firstLine="720"/>
        <w:jc w:val="both"/>
        <w:rPr>
          <w:sz w:val="26"/>
        </w:rPr>
      </w:pPr>
      <w:r w:rsidRPr="00CB523F">
        <w:rPr>
          <w:sz w:val="26"/>
        </w:rPr>
        <w:t>(i)</w:t>
      </w:r>
      <w:r w:rsidRPr="00CB523F">
        <w:rPr>
          <w:sz w:val="26"/>
        </w:rPr>
        <w:tab/>
        <w:t>to receive and consider the Annual Report;</w:t>
      </w:r>
    </w:p>
    <w:p w14:paraId="7A8D576A" w14:textId="77777777" w:rsidR="001C0267" w:rsidRPr="00CB523F" w:rsidRDefault="001C0267" w:rsidP="00E07258">
      <w:pPr>
        <w:spacing w:after="0" w:line="240" w:lineRule="auto"/>
        <w:ind w:left="1440" w:hanging="720"/>
        <w:jc w:val="both"/>
        <w:rPr>
          <w:sz w:val="26"/>
        </w:rPr>
      </w:pPr>
      <w:r w:rsidRPr="00CB523F">
        <w:rPr>
          <w:sz w:val="26"/>
        </w:rPr>
        <w:t>(ii)</w:t>
      </w:r>
      <w:r w:rsidRPr="00CB523F">
        <w:rPr>
          <w:sz w:val="26"/>
        </w:rPr>
        <w:tab/>
        <w:t>to receive and, if approved, adopt the independently examined Annual Accounts;</w:t>
      </w:r>
    </w:p>
    <w:p w14:paraId="1B5F746C" w14:textId="77777777" w:rsidR="001C0267" w:rsidRPr="00CB523F" w:rsidRDefault="001C0267" w:rsidP="00E07258">
      <w:pPr>
        <w:spacing w:after="0" w:line="240" w:lineRule="auto"/>
        <w:ind w:left="1440" w:hanging="720"/>
        <w:jc w:val="both"/>
        <w:rPr>
          <w:sz w:val="26"/>
        </w:rPr>
      </w:pPr>
      <w:r w:rsidRPr="00CB523F">
        <w:rPr>
          <w:sz w:val="26"/>
        </w:rPr>
        <w:t>(iii)</w:t>
      </w:r>
      <w:r w:rsidRPr="00CB523F">
        <w:rPr>
          <w:sz w:val="26"/>
        </w:rPr>
        <w:tab/>
        <w:t>to elect the President, Chairman, Hon Secretary, Hon Treasurer, Hon Assistant Treasurer and other Officers of the Association;</w:t>
      </w:r>
    </w:p>
    <w:p w14:paraId="380210E7" w14:textId="77777777" w:rsidR="001C0267" w:rsidRPr="00CB523F" w:rsidRDefault="001C0267" w:rsidP="00E07258">
      <w:pPr>
        <w:spacing w:after="0" w:line="240" w:lineRule="auto"/>
        <w:ind w:left="1440"/>
        <w:jc w:val="both"/>
        <w:rPr>
          <w:sz w:val="26"/>
        </w:rPr>
      </w:pPr>
      <w:r w:rsidRPr="00CB523F">
        <w:rPr>
          <w:sz w:val="26"/>
        </w:rPr>
        <w:t>(Note:  Nominations for the President, Chairman, Hon Secretary, Hon Treasurer, Hon Assistant Treasurer, Officers and Vice -Presidents of the Association shall be made either</w:t>
      </w:r>
    </w:p>
    <w:p w14:paraId="424F3433" w14:textId="77777777" w:rsidR="001C0267" w:rsidRPr="00CB523F" w:rsidRDefault="001C0267" w:rsidP="00E07258">
      <w:pPr>
        <w:spacing w:after="0" w:line="240" w:lineRule="auto"/>
        <w:ind w:left="2160" w:hanging="1440"/>
        <w:jc w:val="both"/>
        <w:rPr>
          <w:sz w:val="26"/>
        </w:rPr>
      </w:pPr>
      <w:r w:rsidRPr="00CB523F">
        <w:rPr>
          <w:sz w:val="26"/>
        </w:rPr>
        <w:tab/>
        <w:t>(a)</w:t>
      </w:r>
      <w:r w:rsidRPr="00CB523F">
        <w:rPr>
          <w:sz w:val="26"/>
        </w:rPr>
        <w:tab/>
        <w:t>in writing to the Honorary Secretary not less than 28 days before the date of the Annual General Meeting and signed by the proposer and seconder, who shall be Members of the Association;</w:t>
      </w:r>
    </w:p>
    <w:p w14:paraId="739270E6" w14:textId="77777777" w:rsidR="001C0267" w:rsidRPr="00CB523F" w:rsidRDefault="001C0267" w:rsidP="00E07258">
      <w:pPr>
        <w:spacing w:after="0" w:line="240" w:lineRule="auto"/>
        <w:ind w:left="2160" w:hanging="1440"/>
        <w:jc w:val="both"/>
        <w:rPr>
          <w:sz w:val="26"/>
        </w:rPr>
      </w:pPr>
      <w:r w:rsidRPr="00CB523F">
        <w:rPr>
          <w:sz w:val="26"/>
        </w:rPr>
        <w:t>or</w:t>
      </w:r>
      <w:r w:rsidRPr="00CB523F">
        <w:rPr>
          <w:sz w:val="26"/>
        </w:rPr>
        <w:tab/>
        <w:t>(b)</w:t>
      </w:r>
      <w:r w:rsidRPr="00CB523F">
        <w:rPr>
          <w:sz w:val="26"/>
        </w:rPr>
        <w:tab/>
        <w:t>by resolution of the Management Group passed by a two thirds majority of those present and voting).</w:t>
      </w:r>
    </w:p>
    <w:p w14:paraId="540228BB" w14:textId="77777777" w:rsidR="001C0267" w:rsidRPr="00CB523F" w:rsidRDefault="001C0267" w:rsidP="00551C5D">
      <w:pPr>
        <w:spacing w:after="0" w:line="240" w:lineRule="auto"/>
        <w:ind w:left="1418" w:hanging="709"/>
        <w:jc w:val="both"/>
        <w:rPr>
          <w:sz w:val="26"/>
        </w:rPr>
      </w:pPr>
      <w:r w:rsidRPr="00CB523F">
        <w:rPr>
          <w:sz w:val="26"/>
        </w:rPr>
        <w:t>(iv)      The President, Chairman, Hon Secretary, Hon Treasurer, Hon Assistant Treasurer shall hold office for a term of three years and be eligible for re-election;</w:t>
      </w:r>
    </w:p>
    <w:p w14:paraId="71E16D77" w14:textId="77777777" w:rsidR="001C0267" w:rsidRPr="00CB523F" w:rsidRDefault="001C0267" w:rsidP="00E07258">
      <w:pPr>
        <w:spacing w:after="0" w:line="240" w:lineRule="auto"/>
        <w:ind w:firstLine="720"/>
        <w:jc w:val="both"/>
        <w:rPr>
          <w:sz w:val="26"/>
        </w:rPr>
      </w:pPr>
      <w:r w:rsidRPr="00CB523F">
        <w:rPr>
          <w:sz w:val="26"/>
        </w:rPr>
        <w:t>(v)</w:t>
      </w:r>
      <w:r w:rsidRPr="00CB523F">
        <w:rPr>
          <w:sz w:val="26"/>
        </w:rPr>
        <w:tab/>
        <w:t>to approve the appointment of independent Accountants;</w:t>
      </w:r>
    </w:p>
    <w:p w14:paraId="70315EC5" w14:textId="77777777" w:rsidR="001C0267" w:rsidRPr="00CB523F" w:rsidRDefault="001C0267" w:rsidP="00E07258">
      <w:pPr>
        <w:spacing w:after="0" w:line="240" w:lineRule="auto"/>
        <w:ind w:left="1440" w:hanging="720"/>
        <w:jc w:val="both"/>
        <w:rPr>
          <w:sz w:val="26"/>
        </w:rPr>
      </w:pPr>
      <w:r w:rsidRPr="00CB523F">
        <w:rPr>
          <w:sz w:val="26"/>
        </w:rPr>
        <w:t>(vi)</w:t>
      </w:r>
      <w:r w:rsidRPr="00CB523F">
        <w:rPr>
          <w:sz w:val="26"/>
        </w:rPr>
        <w:tab/>
        <w:t>to elect the Vice-Presidents, the number of which shall at no time exceed four, one of whom shall be the President-elect;</w:t>
      </w:r>
    </w:p>
    <w:p w14:paraId="310DA52D" w14:textId="77777777" w:rsidR="001C0267" w:rsidRPr="00CB523F" w:rsidRDefault="001C0267" w:rsidP="00E07258">
      <w:pPr>
        <w:spacing w:after="0" w:line="240" w:lineRule="auto"/>
        <w:ind w:left="1440" w:hanging="720"/>
        <w:jc w:val="both"/>
        <w:rPr>
          <w:sz w:val="26"/>
        </w:rPr>
      </w:pPr>
      <w:r w:rsidRPr="00CB523F">
        <w:rPr>
          <w:sz w:val="26"/>
        </w:rPr>
        <w:t>(vii)</w:t>
      </w:r>
      <w:r w:rsidRPr="00CB523F">
        <w:rPr>
          <w:sz w:val="26"/>
        </w:rPr>
        <w:tab/>
        <w:t>to elect the President-elect from the Vice-Presidents on the recommendation of the Management Group;</w:t>
      </w:r>
    </w:p>
    <w:p w14:paraId="738681B1" w14:textId="77777777" w:rsidR="001C0267" w:rsidRPr="00CB523F" w:rsidRDefault="001C0267" w:rsidP="00E07258">
      <w:pPr>
        <w:spacing w:after="0" w:line="240" w:lineRule="auto"/>
        <w:ind w:left="1440" w:hanging="720"/>
        <w:jc w:val="both"/>
        <w:rPr>
          <w:sz w:val="26"/>
        </w:rPr>
      </w:pPr>
      <w:r w:rsidRPr="00CB523F">
        <w:rPr>
          <w:sz w:val="26"/>
        </w:rPr>
        <w:t>(viii)</w:t>
      </w:r>
      <w:r w:rsidRPr="00CB523F">
        <w:rPr>
          <w:sz w:val="26"/>
        </w:rPr>
        <w:tab/>
        <w:t>to elect the Trustees of the Association, the number of which shall at no time be less than five;</w:t>
      </w:r>
    </w:p>
    <w:p w14:paraId="0A2A550C" w14:textId="77777777" w:rsidR="001C0267" w:rsidRPr="00CB523F" w:rsidRDefault="001C0267" w:rsidP="00E07258">
      <w:pPr>
        <w:spacing w:after="0" w:line="240" w:lineRule="auto"/>
        <w:ind w:left="1440" w:hanging="720"/>
        <w:jc w:val="both"/>
        <w:rPr>
          <w:sz w:val="26"/>
        </w:rPr>
      </w:pPr>
      <w:r w:rsidRPr="00CB523F">
        <w:rPr>
          <w:sz w:val="26"/>
        </w:rPr>
        <w:t>(ix)</w:t>
      </w:r>
      <w:r w:rsidRPr="00CB523F">
        <w:rPr>
          <w:sz w:val="26"/>
        </w:rPr>
        <w:tab/>
        <w:t>to confirm the election of the Chairman, Honorary Secretary and Honorary Treasurer (where applicable) of the following associations upon the recommendation of their members</w:t>
      </w:r>
    </w:p>
    <w:p w14:paraId="150D56A6" w14:textId="77777777" w:rsidR="001C0267" w:rsidRPr="00CB523F" w:rsidRDefault="001C0267" w:rsidP="00E07258">
      <w:pPr>
        <w:spacing w:after="0" w:line="240" w:lineRule="auto"/>
        <w:ind w:firstLine="1440"/>
        <w:jc w:val="both"/>
        <w:rPr>
          <w:sz w:val="26"/>
        </w:rPr>
      </w:pPr>
      <w:r w:rsidRPr="00CB523F">
        <w:rPr>
          <w:sz w:val="26"/>
        </w:rPr>
        <w:t>(a)</w:t>
      </w:r>
      <w:r w:rsidRPr="00CB523F">
        <w:rPr>
          <w:sz w:val="26"/>
        </w:rPr>
        <w:tab/>
        <w:t>Midland Cross Country Association</w:t>
      </w:r>
    </w:p>
    <w:p w14:paraId="3BC1D501" w14:textId="77777777" w:rsidR="001C0267" w:rsidRPr="00CB523F" w:rsidRDefault="001C0267" w:rsidP="00E07258">
      <w:pPr>
        <w:spacing w:after="0" w:line="240" w:lineRule="auto"/>
        <w:ind w:firstLine="1440"/>
        <w:jc w:val="both"/>
        <w:rPr>
          <w:sz w:val="26"/>
        </w:rPr>
      </w:pPr>
      <w:r w:rsidRPr="00CB523F">
        <w:rPr>
          <w:sz w:val="26"/>
        </w:rPr>
        <w:t>(b)</w:t>
      </w:r>
      <w:r w:rsidRPr="00CB523F">
        <w:rPr>
          <w:sz w:val="26"/>
        </w:rPr>
        <w:tab/>
        <w:t>Midland Race Walking Association;</w:t>
      </w:r>
    </w:p>
    <w:p w14:paraId="161551C5" w14:textId="77777777" w:rsidR="001C0267" w:rsidRPr="00CB523F" w:rsidRDefault="001C0267" w:rsidP="00E07258">
      <w:pPr>
        <w:spacing w:after="0" w:line="240" w:lineRule="auto"/>
        <w:jc w:val="both"/>
        <w:rPr>
          <w:sz w:val="26"/>
        </w:rPr>
      </w:pPr>
      <w:r w:rsidRPr="00CB523F">
        <w:rPr>
          <w:sz w:val="26"/>
        </w:rPr>
        <w:t xml:space="preserve">            (x)</w:t>
      </w:r>
      <w:r w:rsidRPr="00CB523F">
        <w:rPr>
          <w:sz w:val="26"/>
        </w:rPr>
        <w:tab/>
        <w:t xml:space="preserve">to confirm the election of the Chairman and Honorary Secretary of the    </w:t>
      </w:r>
    </w:p>
    <w:p w14:paraId="4AEEB434" w14:textId="60D1E34B" w:rsidR="001C0267" w:rsidRPr="00CB523F" w:rsidRDefault="001C0267" w:rsidP="003B7E50">
      <w:pPr>
        <w:spacing w:after="0" w:line="240" w:lineRule="auto"/>
        <w:ind w:left="1560" w:hanging="1560"/>
        <w:jc w:val="both"/>
        <w:rPr>
          <w:sz w:val="26"/>
        </w:rPr>
      </w:pPr>
      <w:r w:rsidRPr="00CB523F">
        <w:rPr>
          <w:sz w:val="26"/>
        </w:rPr>
        <w:t xml:space="preserve">                      </w:t>
      </w:r>
      <w:r w:rsidR="003B7E50">
        <w:rPr>
          <w:sz w:val="26"/>
        </w:rPr>
        <w:t xml:space="preserve">  </w:t>
      </w:r>
      <w:r w:rsidRPr="00CB523F">
        <w:rPr>
          <w:sz w:val="26"/>
        </w:rPr>
        <w:t>following Working Groups</w:t>
      </w:r>
    </w:p>
    <w:p w14:paraId="42840D3A" w14:textId="77777777" w:rsidR="001C0267" w:rsidRPr="00CB523F" w:rsidRDefault="001C0267" w:rsidP="00E07258">
      <w:pPr>
        <w:spacing w:after="0" w:line="240" w:lineRule="auto"/>
        <w:ind w:firstLine="1440"/>
        <w:jc w:val="both"/>
        <w:rPr>
          <w:sz w:val="26"/>
        </w:rPr>
      </w:pPr>
      <w:r w:rsidRPr="00CB523F">
        <w:rPr>
          <w:sz w:val="26"/>
        </w:rPr>
        <w:t>(a)</w:t>
      </w:r>
      <w:r w:rsidRPr="00CB523F">
        <w:rPr>
          <w:sz w:val="26"/>
        </w:rPr>
        <w:tab/>
        <w:t>the Track &amp; Field Working Group</w:t>
      </w:r>
    </w:p>
    <w:p w14:paraId="5EFC37D8" w14:textId="77777777" w:rsidR="001C0267" w:rsidRPr="00CB523F" w:rsidRDefault="001C0267" w:rsidP="00E07258">
      <w:pPr>
        <w:spacing w:after="0" w:line="240" w:lineRule="auto"/>
        <w:ind w:firstLine="1440"/>
        <w:jc w:val="both"/>
        <w:rPr>
          <w:sz w:val="26"/>
        </w:rPr>
      </w:pPr>
      <w:r w:rsidRPr="00CB523F">
        <w:rPr>
          <w:sz w:val="26"/>
        </w:rPr>
        <w:t>(b)</w:t>
      </w:r>
      <w:r w:rsidRPr="00CB523F">
        <w:rPr>
          <w:sz w:val="26"/>
        </w:rPr>
        <w:tab/>
        <w:t>the Road Running Working Group</w:t>
      </w:r>
    </w:p>
    <w:p w14:paraId="0CF74824" w14:textId="77777777" w:rsidR="001C0267" w:rsidRPr="00CB523F" w:rsidRDefault="001C0267" w:rsidP="00E07258">
      <w:pPr>
        <w:spacing w:after="0" w:line="240" w:lineRule="auto"/>
        <w:ind w:left="2160" w:hanging="720"/>
        <w:jc w:val="both"/>
        <w:rPr>
          <w:sz w:val="26"/>
        </w:rPr>
      </w:pPr>
      <w:r w:rsidRPr="00CB523F">
        <w:rPr>
          <w:sz w:val="26"/>
        </w:rPr>
        <w:t>(c)</w:t>
      </w:r>
      <w:r w:rsidRPr="00CB523F">
        <w:rPr>
          <w:sz w:val="26"/>
        </w:rPr>
        <w:tab/>
        <w:t>the Track &amp; Field Officials Selection Advisory Group (Note – the elected persons must normally be of Technical Official Level 3 status);</w:t>
      </w:r>
    </w:p>
    <w:p w14:paraId="05974B6C" w14:textId="6F09A8AF" w:rsidR="001C0267" w:rsidRPr="00CB523F" w:rsidRDefault="001C0267" w:rsidP="00E07258">
      <w:pPr>
        <w:spacing w:after="0" w:line="240" w:lineRule="auto"/>
        <w:ind w:left="1440" w:hanging="720"/>
        <w:jc w:val="both"/>
        <w:rPr>
          <w:sz w:val="26"/>
        </w:rPr>
      </w:pPr>
      <w:r w:rsidRPr="00CB523F">
        <w:rPr>
          <w:sz w:val="26"/>
        </w:rPr>
        <w:lastRenderedPageBreak/>
        <w:t>(xi)</w:t>
      </w:r>
      <w:r w:rsidRPr="00CB523F">
        <w:rPr>
          <w:sz w:val="26"/>
        </w:rPr>
        <w:tab/>
        <w:t>to confirm the election of the Honorary Secretary for the Midland Track &amp; Field League upon the recommendation of the League’s members</w:t>
      </w:r>
      <w:r w:rsidR="003B7E50">
        <w:rPr>
          <w:sz w:val="26"/>
        </w:rPr>
        <w:t>.</w:t>
      </w:r>
    </w:p>
    <w:p w14:paraId="18352682" w14:textId="7D22A52C" w:rsidR="001C0267" w:rsidRPr="00CB523F" w:rsidRDefault="001C0267" w:rsidP="00E07258">
      <w:pPr>
        <w:spacing w:after="0" w:line="240" w:lineRule="auto"/>
        <w:jc w:val="both"/>
        <w:rPr>
          <w:sz w:val="26"/>
        </w:rPr>
      </w:pPr>
      <w:r w:rsidRPr="00CB523F">
        <w:rPr>
          <w:sz w:val="26"/>
        </w:rPr>
        <w:t xml:space="preserve">           (xii)</w:t>
      </w:r>
      <w:r w:rsidR="0000602D">
        <w:rPr>
          <w:sz w:val="26"/>
        </w:rPr>
        <w:tab/>
      </w:r>
      <w:r w:rsidRPr="00CB523F">
        <w:rPr>
          <w:sz w:val="26"/>
        </w:rPr>
        <w:t xml:space="preserve">to elect Life Members from persons who have given lengthy and </w:t>
      </w:r>
    </w:p>
    <w:p w14:paraId="4A130C83" w14:textId="3A277F27" w:rsidR="001C0267" w:rsidRPr="00CB523F" w:rsidRDefault="001C0267" w:rsidP="00E07258">
      <w:pPr>
        <w:spacing w:after="0" w:line="240" w:lineRule="auto"/>
        <w:jc w:val="both"/>
        <w:rPr>
          <w:sz w:val="26"/>
        </w:rPr>
      </w:pPr>
      <w:r w:rsidRPr="00CB523F">
        <w:rPr>
          <w:sz w:val="26"/>
        </w:rPr>
        <w:t xml:space="preserve">                       </w:t>
      </w:r>
      <w:r w:rsidR="0000602D">
        <w:rPr>
          <w:sz w:val="26"/>
        </w:rPr>
        <w:t xml:space="preserve"> </w:t>
      </w:r>
      <w:r w:rsidRPr="00CB523F">
        <w:rPr>
          <w:sz w:val="26"/>
        </w:rPr>
        <w:t xml:space="preserve">meritorious service to the Association or to athletics in the Area.  </w:t>
      </w:r>
    </w:p>
    <w:p w14:paraId="57D3DBC6" w14:textId="2CD58E3A" w:rsidR="001C0267" w:rsidRPr="00CB523F" w:rsidRDefault="001C0267" w:rsidP="0000602D">
      <w:pPr>
        <w:spacing w:after="0" w:line="240" w:lineRule="auto"/>
        <w:ind w:left="1440"/>
        <w:jc w:val="both"/>
        <w:rPr>
          <w:sz w:val="26"/>
        </w:rPr>
      </w:pPr>
      <w:r w:rsidRPr="00CB523F">
        <w:rPr>
          <w:sz w:val="26"/>
        </w:rPr>
        <w:t xml:space="preserve">Nominations should be submitted by County Associations, Clubs or other                          Bodies to the Management Group for consideration and if approved, the </w:t>
      </w:r>
    </w:p>
    <w:p w14:paraId="75A32121" w14:textId="76A14194" w:rsidR="001C0267" w:rsidRPr="00CB523F" w:rsidRDefault="001C0267" w:rsidP="0000602D">
      <w:pPr>
        <w:spacing w:after="0" w:line="240" w:lineRule="auto"/>
        <w:ind w:left="1440"/>
        <w:jc w:val="both"/>
        <w:rPr>
          <w:sz w:val="26"/>
        </w:rPr>
      </w:pPr>
      <w:r w:rsidRPr="00CB523F">
        <w:rPr>
          <w:sz w:val="26"/>
        </w:rPr>
        <w:t>nomination shall go forward for election at the Annual General Meeting</w:t>
      </w:r>
      <w:r w:rsidR="0000602D">
        <w:rPr>
          <w:sz w:val="26"/>
        </w:rPr>
        <w:t xml:space="preserve"> </w:t>
      </w:r>
      <w:r w:rsidRPr="00CB523F">
        <w:rPr>
          <w:sz w:val="26"/>
        </w:rPr>
        <w:t xml:space="preserve">of the Association.   </w:t>
      </w:r>
    </w:p>
    <w:p w14:paraId="0E3AE5E7" w14:textId="676536E0" w:rsidR="001C0267" w:rsidRPr="00CB523F" w:rsidRDefault="001C0267" w:rsidP="00E07258">
      <w:pPr>
        <w:spacing w:after="0" w:line="240" w:lineRule="auto"/>
        <w:jc w:val="both"/>
        <w:rPr>
          <w:sz w:val="26"/>
        </w:rPr>
      </w:pPr>
      <w:r w:rsidRPr="00CB523F">
        <w:rPr>
          <w:sz w:val="26"/>
        </w:rPr>
        <w:t xml:space="preserve">            (xiii)  </w:t>
      </w:r>
      <w:r w:rsidR="0000602D">
        <w:rPr>
          <w:sz w:val="26"/>
        </w:rPr>
        <w:t xml:space="preserve">   </w:t>
      </w:r>
      <w:r w:rsidRPr="00CB523F">
        <w:rPr>
          <w:sz w:val="26"/>
        </w:rPr>
        <w:t xml:space="preserve">At the end of his term of office the President of the Association shall       </w:t>
      </w:r>
    </w:p>
    <w:p w14:paraId="04928C97" w14:textId="30F7283C" w:rsidR="001C0267" w:rsidRPr="00CB523F" w:rsidRDefault="001C0267" w:rsidP="00E07258">
      <w:pPr>
        <w:spacing w:after="0" w:line="240" w:lineRule="auto"/>
        <w:jc w:val="both"/>
        <w:rPr>
          <w:sz w:val="26"/>
        </w:rPr>
      </w:pPr>
      <w:r w:rsidRPr="00CB523F">
        <w:rPr>
          <w:sz w:val="26"/>
        </w:rPr>
        <w:t xml:space="preserve">                       </w:t>
      </w:r>
      <w:r w:rsidR="0000602D">
        <w:rPr>
          <w:sz w:val="26"/>
        </w:rPr>
        <w:t xml:space="preserve"> </w:t>
      </w:r>
      <w:r w:rsidRPr="00CB523F">
        <w:rPr>
          <w:sz w:val="26"/>
        </w:rPr>
        <w:t>automatically be appointed a Life Member of the Association;</w:t>
      </w:r>
    </w:p>
    <w:p w14:paraId="05281CC7" w14:textId="77777777" w:rsidR="001C0267" w:rsidRPr="00CB523F" w:rsidRDefault="001C0267" w:rsidP="00E07258">
      <w:pPr>
        <w:spacing w:after="0" w:line="240" w:lineRule="auto"/>
        <w:ind w:left="1440" w:hanging="720"/>
        <w:jc w:val="both"/>
        <w:rPr>
          <w:sz w:val="26"/>
        </w:rPr>
      </w:pPr>
      <w:r w:rsidRPr="00CB523F">
        <w:rPr>
          <w:sz w:val="26"/>
        </w:rPr>
        <w:t>(xiv)</w:t>
      </w:r>
      <w:r w:rsidRPr="00CB523F">
        <w:rPr>
          <w:sz w:val="26"/>
        </w:rPr>
        <w:tab/>
        <w:t>to transact other business, but only that for which notice has been given on the notice convening the meeting.</w:t>
      </w:r>
    </w:p>
    <w:p w14:paraId="6EE4C04D" w14:textId="77777777" w:rsidR="001C0267" w:rsidRDefault="001C0267" w:rsidP="001C0267"/>
    <w:p w14:paraId="2A72235B" w14:textId="77777777" w:rsidR="001C0267" w:rsidRDefault="001C0267" w:rsidP="003D6EB6">
      <w:pPr>
        <w:spacing w:after="0" w:line="240" w:lineRule="auto"/>
        <w:jc w:val="center"/>
      </w:pPr>
    </w:p>
    <w:sectPr w:rsidR="001C0267" w:rsidSect="003D6E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96C"/>
    <w:rsid w:val="0000602D"/>
    <w:rsid w:val="000271DE"/>
    <w:rsid w:val="001B3833"/>
    <w:rsid w:val="001C0267"/>
    <w:rsid w:val="0022734E"/>
    <w:rsid w:val="00283974"/>
    <w:rsid w:val="002B5568"/>
    <w:rsid w:val="002C47F0"/>
    <w:rsid w:val="003B7E50"/>
    <w:rsid w:val="003D6EB6"/>
    <w:rsid w:val="004A645C"/>
    <w:rsid w:val="00526AFD"/>
    <w:rsid w:val="00530B86"/>
    <w:rsid w:val="00551C5D"/>
    <w:rsid w:val="00710150"/>
    <w:rsid w:val="00780688"/>
    <w:rsid w:val="00995565"/>
    <w:rsid w:val="009C689C"/>
    <w:rsid w:val="00A11AEC"/>
    <w:rsid w:val="00AC2F90"/>
    <w:rsid w:val="00BF0EDF"/>
    <w:rsid w:val="00C93D58"/>
    <w:rsid w:val="00D81ABC"/>
    <w:rsid w:val="00D97394"/>
    <w:rsid w:val="00DE196C"/>
    <w:rsid w:val="00DE79B4"/>
    <w:rsid w:val="00E07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3299E"/>
  <w15:chartTrackingRefBased/>
  <w15:docId w15:val="{FFDD2008-F994-4110-B4FB-BBA511B3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710150"/>
    <w:pPr>
      <w:keepNext/>
      <w:tabs>
        <w:tab w:val="center" w:pos="4512"/>
      </w:tabs>
      <w:spacing w:after="0" w:line="240" w:lineRule="auto"/>
      <w:jc w:val="center"/>
      <w:outlineLvl w:val="0"/>
    </w:pPr>
    <w:rPr>
      <w:rFonts w:ascii="Arial Black" w:eastAsia="Times New Roman" w:hAnsi="Arial Black"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0150"/>
    <w:rPr>
      <w:rFonts w:ascii="Arial Black" w:eastAsia="Times New Roman" w:hAnsi="Arial Black" w:cs="Arial"/>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24F48-2CDE-41B4-8E86-F4CEC9524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664</Words>
  <Characters>3789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Clarancia Meade</dc:creator>
  <cp:keywords/>
  <dc:description/>
  <cp:lastModifiedBy>MCAA RoadandXC</cp:lastModifiedBy>
  <cp:revision>2</cp:revision>
  <cp:lastPrinted>2018-09-26T11:06:00Z</cp:lastPrinted>
  <dcterms:created xsi:type="dcterms:W3CDTF">2019-10-01T09:08:00Z</dcterms:created>
  <dcterms:modified xsi:type="dcterms:W3CDTF">2019-10-01T09:08:00Z</dcterms:modified>
</cp:coreProperties>
</file>